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76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9778"/>
      </w:tblGrid>
      <w:tr w:rsidR="002F5BB1" w:rsidRPr="00307D9D" w:rsidTr="00CC3BEA">
        <w:trPr>
          <w:cantSplit/>
          <w:trHeight w:val="271"/>
        </w:trPr>
        <w:tc>
          <w:tcPr>
            <w:tcW w:w="5000" w:type="pct"/>
            <w:shd w:val="clear" w:color="auto" w:fill="D9D9D9"/>
            <w:vAlign w:val="center"/>
          </w:tcPr>
          <w:p w:rsidR="002F5BB1" w:rsidRPr="00307D9D" w:rsidRDefault="00136A07" w:rsidP="00CC3BEA">
            <w:pPr>
              <w:rPr>
                <w:rFonts w:ascii="Calibri" w:hAnsi="Calibri" w:cs="Arial"/>
                <w:lang w:val="en-US"/>
              </w:rPr>
            </w:pPr>
            <w:proofErr w:type="spellStart"/>
            <w:r w:rsidRPr="00307D9D">
              <w:rPr>
                <w:rFonts w:ascii="Calibri" w:hAnsi="Calibri" w:cs="Arial"/>
                <w:b/>
                <w:sz w:val="22"/>
                <w:szCs w:val="22"/>
                <w:lang w:val="en-US"/>
              </w:rPr>
              <w:t>Titolo</w:t>
            </w:r>
            <w:proofErr w:type="spellEnd"/>
            <w:r w:rsidRPr="00307D9D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: </w:t>
            </w:r>
            <w:r w:rsidR="00307D9D" w:rsidRPr="00307D9D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The rights of </w:t>
            </w:r>
            <w:r w:rsidR="00BA67C8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the child                                     </w:t>
            </w:r>
            <w:r w:rsidR="00307D9D" w:rsidRPr="00307D9D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BA67C8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                                                        Les  droits des enfants</w:t>
            </w:r>
          </w:p>
        </w:tc>
      </w:tr>
      <w:tr w:rsidR="002F5BB1" w:rsidTr="00CC3BEA">
        <w:trPr>
          <w:cantSplit/>
          <w:trHeight w:val="271"/>
        </w:trPr>
        <w:tc>
          <w:tcPr>
            <w:tcW w:w="5000" w:type="pct"/>
            <w:vAlign w:val="center"/>
          </w:tcPr>
          <w:p w:rsidR="002F5BB1" w:rsidRPr="00307D9D" w:rsidRDefault="002F5BB1" w:rsidP="00CC3BEA">
            <w:pPr>
              <w:rPr>
                <w:rFonts w:ascii="Calibri" w:hAnsi="Calibri" w:cs="Arial"/>
                <w:sz w:val="10"/>
                <w:szCs w:val="10"/>
                <w:lang w:val="en-US"/>
              </w:rPr>
            </w:pP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n° ore complessivo _______               periodo di svolgimento</w:t>
            </w:r>
            <w:r w:rsidR="004737E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737ED">
              <w:rPr>
                <w:rFonts w:ascii="Calibri" w:hAnsi="Calibri" w:cs="Arial"/>
                <w:sz w:val="22"/>
                <w:szCs w:val="22"/>
              </w:rPr>
              <w:t xml:space="preserve">Febbraio/maggio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737ED">
              <w:rPr>
                <w:rFonts w:ascii="Calibri" w:hAnsi="Calibri" w:cs="Arial"/>
                <w:sz w:val="22"/>
                <w:szCs w:val="22"/>
              </w:rPr>
              <w:t xml:space="preserve">I love </w:t>
            </w:r>
            <w:proofErr w:type="spellStart"/>
            <w:r w:rsidR="004737ED">
              <w:rPr>
                <w:rFonts w:ascii="Calibri" w:hAnsi="Calibri" w:cs="Arial"/>
                <w:sz w:val="22"/>
                <w:szCs w:val="22"/>
              </w:rPr>
              <w:t>my</w:t>
            </w:r>
            <w:proofErr w:type="spellEnd"/>
            <w:r w:rsidR="004737E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="004737ED">
              <w:rPr>
                <w:rFonts w:ascii="Calibri" w:hAnsi="Calibri" w:cs="Arial"/>
                <w:sz w:val="22"/>
                <w:szCs w:val="22"/>
              </w:rPr>
              <w:t>friends</w:t>
            </w:r>
            <w:proofErr w:type="spellEnd"/>
            <w:r w:rsidR="004737ED">
              <w:rPr>
                <w:rFonts w:ascii="Calibri" w:hAnsi="Calibri" w:cs="Arial"/>
                <w:sz w:val="22"/>
                <w:szCs w:val="22"/>
              </w:rPr>
              <w:t>/</w:t>
            </w:r>
            <w:proofErr w:type="spellStart"/>
            <w:r w:rsidR="004737ED">
              <w:rPr>
                <w:rFonts w:ascii="Calibri" w:hAnsi="Calibri" w:cs="Arial"/>
                <w:sz w:val="22"/>
                <w:szCs w:val="22"/>
              </w:rPr>
              <w:t>Friendship</w:t>
            </w:r>
            <w:proofErr w:type="spellEnd"/>
          </w:p>
          <w:p w:rsidR="002F5BB1" w:rsidRDefault="002F5BB1" w:rsidP="00CC3BEA">
            <w:pPr>
              <w:rPr>
                <w:rFonts w:ascii="Calibri" w:hAnsi="Calibri" w:cs="Arial"/>
                <w:sz w:val="10"/>
                <w:szCs w:val="10"/>
              </w:rPr>
            </w:pPr>
          </w:p>
        </w:tc>
      </w:tr>
    </w:tbl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/>
      </w:tblPr>
      <w:tblGrid>
        <w:gridCol w:w="1482"/>
        <w:gridCol w:w="1759"/>
        <w:gridCol w:w="2030"/>
        <w:gridCol w:w="3081"/>
        <w:gridCol w:w="1475"/>
      </w:tblGrid>
      <w:tr w:rsidR="002F5BB1" w:rsidTr="002F5BB1">
        <w:trPr>
          <w:trHeight w:val="308"/>
        </w:trPr>
        <w:tc>
          <w:tcPr>
            <w:tcW w:w="1482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6"/>
              </w:rPr>
              <w:t>ASSE CULTURALE</w:t>
            </w:r>
          </w:p>
        </w:tc>
        <w:tc>
          <w:tcPr>
            <w:tcW w:w="1759" w:type="dxa"/>
            <w:shd w:val="clear" w:color="auto" w:fill="D9D9D9"/>
          </w:tcPr>
          <w:p w:rsidR="002F5BB1" w:rsidRPr="002F5BB1" w:rsidRDefault="002F5BB1" w:rsidP="002F5BB1">
            <w:pPr>
              <w:rPr>
                <w:rFonts w:ascii="Calibri" w:hAnsi="Calibri" w:cs="Arial"/>
                <w:b/>
                <w:lang w:val="it-CH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COMPETENZE</w:t>
            </w:r>
            <w:r>
              <w:rPr>
                <w:rFonts w:ascii="Calibri" w:hAnsi="Calibri" w:cs="Arial"/>
                <w:b/>
                <w:sz w:val="22"/>
                <w:szCs w:val="22"/>
                <w:lang w:val="it-CH"/>
              </w:rPr>
              <w:t xml:space="preserve"> </w:t>
            </w:r>
          </w:p>
        </w:tc>
        <w:tc>
          <w:tcPr>
            <w:tcW w:w="2030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ABILITÀ/CAPACITÀ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F5BB1" w:rsidRDefault="002F5BB1" w:rsidP="002F5BB1">
            <w:pPr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  <w:tc>
          <w:tcPr>
            <w:tcW w:w="3081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CONOSCENZE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  <w:lang w:val="it-CH"/>
              </w:rPr>
              <w:t xml:space="preserve"> </w:t>
            </w:r>
          </w:p>
        </w:tc>
        <w:tc>
          <w:tcPr>
            <w:tcW w:w="1475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DISCIPLINE COINVOLTE</w:t>
            </w:r>
          </w:p>
        </w:tc>
      </w:tr>
      <w:tr w:rsidR="002F5BB1" w:rsidTr="002F5BB1">
        <w:trPr>
          <w:trHeight w:val="283"/>
        </w:trPr>
        <w:tc>
          <w:tcPr>
            <w:tcW w:w="1482" w:type="dxa"/>
          </w:tcPr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LINGUAGGI</w:t>
            </w:r>
          </w:p>
        </w:tc>
        <w:tc>
          <w:tcPr>
            <w:tcW w:w="1759" w:type="dxa"/>
          </w:tcPr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Padroneggiare gli strumenti espressivi ed argomentativi indispensabili per gestire l’interazione comunicativa verbale in vari contesti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Leggere comprendere e interpretare testi scritti di vario tipo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Utilizzare la lingua straniera per i principali scopi comunicativi ed operativi</w:t>
            </w:r>
          </w:p>
          <w:p w:rsidR="002F5BB1" w:rsidRDefault="002F5BB1" w:rsidP="00CC3BEA">
            <w:pPr>
              <w:rPr>
                <w:rFonts w:ascii="Calibri" w:hAnsi="Calibri" w:cs="Arial"/>
                <w:color w:val="00008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Utilizzare e produrre testi multimediali</w:t>
            </w: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2F5BB1" w:rsidRDefault="002F5BB1" w:rsidP="00CC3BEA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030" w:type="dxa"/>
          </w:tcPr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  <w:snapToGrid w:val="0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 xml:space="preserve">Usare in modo consapevole la lingua e la terminologia in diverse forme orali e scritte 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napToGrid w:val="0"/>
                <w:sz w:val="22"/>
                <w:szCs w:val="22"/>
              </w:rPr>
              <w:t>Riflettere sulla lingua imparando a ragionare sulle sue, principali strutture grammaticali , sul lessico ed, eventualmente sulle funzioni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Conoscere la terminologia utilizzata in ambiente Internet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Saper utilizzare i principali servizi offerti dalla rete Internet: navigazione, utilizzo dei motori di ricerca</w:t>
            </w:r>
          </w:p>
          <w:p w:rsidR="002F5BB1" w:rsidRDefault="002F5BB1" w:rsidP="00CC3BEA">
            <w:pPr>
              <w:ind w:left="7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81" w:type="dxa"/>
          </w:tcPr>
          <w:p w:rsidR="001041FF" w:rsidRDefault="00EE28B6" w:rsidP="00BA67C8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Dialoghi</w:t>
            </w:r>
          </w:p>
          <w:p w:rsidR="00BA67C8" w:rsidRPr="00BA67C8" w:rsidRDefault="00BA67C8" w:rsidP="00BA67C8">
            <w:pPr>
              <w:ind w:right="-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Letture</w:t>
            </w:r>
          </w:p>
        </w:tc>
        <w:tc>
          <w:tcPr>
            <w:tcW w:w="1475" w:type="dxa"/>
          </w:tcPr>
          <w:p w:rsidR="002F5BB1" w:rsidRDefault="002F5BB1" w:rsidP="00CC3BEA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Inglese Francese</w:t>
            </w:r>
          </w:p>
        </w:tc>
      </w:tr>
    </w:tbl>
    <w:p w:rsidR="002F5BB1" w:rsidRDefault="002F5BB1" w:rsidP="002F5BB1"/>
    <w:p w:rsidR="002F5BB1" w:rsidRDefault="002F5BB1" w:rsidP="002F5B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4"/>
        <w:gridCol w:w="5660"/>
      </w:tblGrid>
      <w:tr w:rsidR="00EE28B6" w:rsidTr="00CC3BEA">
        <w:tc>
          <w:tcPr>
            <w:tcW w:w="63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STRUMENTI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  <w:tr w:rsidR="00EE28B6" w:rsidTr="00CC3BEA">
        <w:tc>
          <w:tcPr>
            <w:tcW w:w="6345" w:type="dxa"/>
          </w:tcPr>
          <w:p w:rsidR="002F5BB1" w:rsidRDefault="002F5BB1" w:rsidP="00EE28B6">
            <w:pPr>
              <w:ind w:left="426"/>
              <w:jc w:val="both"/>
              <w:rPr>
                <w:rFonts w:ascii="Calibri" w:hAnsi="Calibri"/>
              </w:rPr>
            </w:pPr>
          </w:p>
          <w:p w:rsidR="002F5BB1" w:rsidRDefault="002F5BB1" w:rsidP="002F5BB1">
            <w:pPr>
              <w:numPr>
                <w:ilvl w:val="0"/>
                <w:numId w:val="1"/>
              </w:num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Libri di testo e dispense</w:t>
            </w:r>
          </w:p>
          <w:p w:rsidR="002F5BB1" w:rsidRPr="00141AD2" w:rsidRDefault="002F5BB1" w:rsidP="00EE28B6">
            <w:pPr>
              <w:ind w:left="426"/>
              <w:jc w:val="both"/>
              <w:rPr>
                <w:rFonts w:ascii="Calibri" w:hAnsi="Calibri"/>
              </w:rPr>
            </w:pPr>
          </w:p>
        </w:tc>
        <w:tc>
          <w:tcPr>
            <w:tcW w:w="8080" w:type="dxa"/>
            <w:tcBorders>
              <w:top w:val="single" w:sz="4" w:space="0" w:color="000000"/>
            </w:tcBorders>
          </w:tcPr>
          <w:p w:rsidR="002F5BB1" w:rsidRDefault="00307D9D" w:rsidP="00CC3BEA">
            <w:pPr>
              <w:ind w:left="42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Testi di riferimento:</w:t>
            </w:r>
            <w:proofErr w:type="spellStart"/>
            <w:r>
              <w:rPr>
                <w:rFonts w:ascii="Calibri" w:hAnsi="Calibri"/>
              </w:rPr>
              <w:t>That’s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it</w:t>
            </w:r>
            <w:proofErr w:type="spellEnd"/>
            <w:r>
              <w:rPr>
                <w:rFonts w:ascii="Calibri" w:hAnsi="Calibri"/>
              </w:rPr>
              <w:t xml:space="preserve"> plus</w:t>
            </w:r>
            <w:r w:rsidR="004737ED">
              <w:rPr>
                <w:rFonts w:ascii="Calibri" w:hAnsi="Calibri"/>
              </w:rPr>
              <w:t xml:space="preserve"> </w:t>
            </w:r>
            <w:proofErr w:type="spellStart"/>
            <w:r w:rsidR="004737ED">
              <w:rPr>
                <w:rFonts w:ascii="Calibri" w:hAnsi="Calibri"/>
              </w:rPr>
              <w:t>Pag</w:t>
            </w:r>
            <w:proofErr w:type="spellEnd"/>
            <w:r w:rsidR="004737ED">
              <w:rPr>
                <w:rFonts w:ascii="Calibri" w:hAnsi="Calibri"/>
              </w:rPr>
              <w:t xml:space="preserve"> 32/35</w:t>
            </w:r>
          </w:p>
          <w:p w:rsidR="00DE34CB" w:rsidRDefault="00307D9D" w:rsidP="00136A07">
            <w:pPr>
              <w:ind w:left="426"/>
              <w:jc w:val="both"/>
              <w:rPr>
                <w:rFonts w:ascii="Calibri" w:hAnsi="Calibri"/>
              </w:rPr>
            </w:pPr>
            <w:r w:rsidRPr="00307D9D">
              <w:rPr>
                <w:rFonts w:ascii="Calibri" w:hAnsi="Calibri"/>
              </w:rPr>
              <w:t xml:space="preserve"> </w:t>
            </w:r>
            <w:r w:rsidR="00BA67C8">
              <w:rPr>
                <w:rFonts w:ascii="Calibri" w:hAnsi="Calibri"/>
              </w:rPr>
              <w:t>Testi di riferimento: Bonne chance pag96</w:t>
            </w:r>
            <w:bookmarkStart w:id="0" w:name="_GoBack"/>
            <w:bookmarkEnd w:id="0"/>
          </w:p>
        </w:tc>
      </w:tr>
    </w:tbl>
    <w:p w:rsidR="002F5BB1" w:rsidRDefault="002F5BB1" w:rsidP="002F5B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0"/>
        <w:gridCol w:w="4479"/>
        <w:gridCol w:w="2915"/>
      </w:tblGrid>
      <w:tr w:rsidR="002F5BB1" w:rsidTr="00CC3BEA">
        <w:trPr>
          <w:gridAfter w:val="1"/>
          <w:wAfter w:w="4647" w:type="dxa"/>
        </w:trPr>
        <w:tc>
          <w:tcPr>
            <w:tcW w:w="2802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ATTIVITA’ LABORATORIALI </w:t>
            </w:r>
          </w:p>
        </w:tc>
        <w:tc>
          <w:tcPr>
            <w:tcW w:w="6976" w:type="dxa"/>
            <w:tcBorders>
              <w:top w:val="nil"/>
              <w:bottom w:val="nil"/>
              <w:right w:val="nil"/>
            </w:tcBorders>
          </w:tcPr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  <w:tr w:rsidR="002F5BB1" w:rsidTr="00CC3BEA">
        <w:tc>
          <w:tcPr>
            <w:tcW w:w="14425" w:type="dxa"/>
            <w:gridSpan w:val="3"/>
          </w:tcPr>
          <w:p w:rsidR="002F5BB1" w:rsidRDefault="002F5BB1" w:rsidP="00CC3BEA">
            <w:pPr>
              <w:ind w:left="360"/>
              <w:rPr>
                <w:rFonts w:ascii="Calibri" w:hAnsi="Calibri"/>
              </w:rPr>
            </w:pPr>
          </w:p>
          <w:p w:rsidR="002F5BB1" w:rsidRPr="00307D9D" w:rsidRDefault="00EE28B6" w:rsidP="00CC3BEA">
            <w:pPr>
              <w:numPr>
                <w:ilvl w:val="0"/>
                <w:numId w:val="3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Realizzazione cartelloni  su Affettività</w:t>
            </w:r>
            <w:r w:rsidR="00307D9D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/>
              </w:rPr>
            </w:pPr>
          </w:p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</w:tbl>
    <w:p w:rsidR="002F5BB1" w:rsidRDefault="002F5BB1" w:rsidP="002F5BB1"/>
    <w:p w:rsidR="00B67402" w:rsidRDefault="00B67402" w:rsidP="002F5BB1"/>
    <w:p w:rsidR="00B67402" w:rsidRDefault="00B67402" w:rsidP="002F5BB1"/>
    <w:p w:rsidR="00B67402" w:rsidRDefault="00B67402" w:rsidP="002F5BB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567"/>
      </w:tblGrid>
      <w:tr w:rsidR="002F5BB1" w:rsidTr="00CC3BEA">
        <w:tc>
          <w:tcPr>
            <w:tcW w:w="5211" w:type="dxa"/>
            <w:shd w:val="clear" w:color="auto" w:fill="D9D9D9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MONITORAGGIO E VERIFICA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  <w:tcBorders>
              <w:top w:val="nil"/>
              <w:bottom w:val="nil"/>
              <w:right w:val="nil"/>
            </w:tcBorders>
          </w:tcPr>
          <w:p w:rsidR="002F5BB1" w:rsidRDefault="002F5BB1" w:rsidP="00CC3BEA">
            <w:pPr>
              <w:rPr>
                <w:rFonts w:ascii="Calibri" w:hAnsi="Calibri"/>
              </w:rPr>
            </w:pPr>
          </w:p>
        </w:tc>
      </w:tr>
    </w:tbl>
    <w:p w:rsidR="002F5BB1" w:rsidRDefault="002F5BB1" w:rsidP="002F5BB1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1"/>
        <w:gridCol w:w="2182"/>
        <w:gridCol w:w="1771"/>
        <w:gridCol w:w="2145"/>
        <w:gridCol w:w="2005"/>
      </w:tblGrid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TIPOLOGIA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STRUMENTI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CONTENUTI</w:t>
            </w: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ESITI</w:t>
            </w:r>
          </w:p>
        </w:tc>
        <w:tc>
          <w:tcPr>
            <w:tcW w:w="2886" w:type="dxa"/>
          </w:tcPr>
          <w:p w:rsidR="002F5BB1" w:rsidRDefault="002F5BB1" w:rsidP="002F5BB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</w:rPr>
              <w:t>ATTIVITA’ VALUTATIVA</w:t>
            </w:r>
            <w:r>
              <w:rPr>
                <w:rFonts w:ascii="Calibri" w:hAnsi="Calibri"/>
                <w:sz w:val="22"/>
              </w:rPr>
              <w:t xml:space="preserve">( </w:t>
            </w:r>
          </w:p>
        </w:tc>
      </w:tr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Verifiche intermedie disciplinari </w:t>
            </w:r>
          </w:p>
          <w:p w:rsidR="002F5BB1" w:rsidRDefault="002F5BB1" w:rsidP="00CC3BEA">
            <w:pPr>
              <w:rPr>
                <w:rFonts w:ascii="Calibri" w:hAnsi="Calibri"/>
              </w:rPr>
            </w:pPr>
          </w:p>
          <w:p w:rsidR="002F5BB1" w:rsidRDefault="002F5BB1" w:rsidP="00CC3BEA">
            <w:pPr>
              <w:rPr>
                <w:rFonts w:ascii="Calibri" w:hAnsi="Calibri"/>
              </w:rPr>
            </w:pPr>
          </w:p>
        </w:tc>
        <w:tc>
          <w:tcPr>
            <w:tcW w:w="2885" w:type="dxa"/>
          </w:tcPr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Comprensione di testi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Uso di figure, di foto, di cartine ecc. per trarne inferenze.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Uso di video  e/o film.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Caccia all’errore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Interpretazione di parole chiave.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Indovinare il significato di parole sconosciute.</w:t>
            </w:r>
          </w:p>
          <w:p w:rsidR="002F5BB1" w:rsidRDefault="002F5BB1" w:rsidP="00CC3BEA">
            <w:pPr>
              <w:ind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.</w:t>
            </w:r>
          </w:p>
        </w:tc>
        <w:tc>
          <w:tcPr>
            <w:tcW w:w="2885" w:type="dxa"/>
          </w:tcPr>
          <w:p w:rsidR="002F5BB1" w:rsidRDefault="001041FF" w:rsidP="00CC3BEA">
            <w:pPr>
              <w:tabs>
                <w:tab w:val="num" w:pos="720"/>
              </w:tabs>
              <w:ind w:left="-108"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Esercizi proposti per le</w:t>
            </w:r>
            <w:r w:rsidR="002F5BB1">
              <w:rPr>
                <w:rFonts w:ascii="Calibri" w:hAnsi="Calibri" w:cs="Arial"/>
                <w:sz w:val="22"/>
                <w:szCs w:val="22"/>
              </w:rPr>
              <w:t xml:space="preserve"> competenze descritte in precedenza.</w:t>
            </w:r>
          </w:p>
          <w:p w:rsidR="002F5BB1" w:rsidRDefault="002F5BB1" w:rsidP="001041FF">
            <w:pPr>
              <w:tabs>
                <w:tab w:val="num" w:pos="720"/>
              </w:tabs>
              <w:ind w:left="-108" w:right="20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  <w:r w:rsidR="001041FF">
              <w:rPr>
                <w:rFonts w:ascii="Calibri" w:hAnsi="Calibri" w:cs="Arial"/>
                <w:sz w:val="22"/>
                <w:szCs w:val="22"/>
              </w:rPr>
              <w:t>iassumere, scrivere relazioni, su</w:t>
            </w:r>
            <w:r>
              <w:rPr>
                <w:rFonts w:ascii="Calibri" w:hAnsi="Calibri" w:cs="Arial"/>
                <w:sz w:val="22"/>
                <w:szCs w:val="22"/>
              </w:rPr>
              <w:t xml:space="preserve"> personagg</w:t>
            </w:r>
            <w:r w:rsidR="001041FF">
              <w:rPr>
                <w:rFonts w:ascii="Calibri" w:hAnsi="Calibri" w:cs="Arial"/>
                <w:sz w:val="22"/>
                <w:szCs w:val="22"/>
              </w:rPr>
              <w:t xml:space="preserve">i e ambienti.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41F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041F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</w:tr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Valutazione</w:t>
            </w:r>
          </w:p>
        </w:tc>
        <w:tc>
          <w:tcPr>
            <w:tcW w:w="2885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test strutturato e/o prova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oggettiva </w:t>
            </w:r>
            <w:proofErr w:type="spellStart"/>
            <w:r>
              <w:rPr>
                <w:rFonts w:ascii="Calibri" w:hAnsi="Calibri" w:cs="Arial"/>
                <w:sz w:val="22"/>
                <w:szCs w:val="20"/>
              </w:rPr>
              <w:t>semistrutturata</w:t>
            </w:r>
            <w:proofErr w:type="spellEnd"/>
          </w:p>
          <w:p w:rsidR="002F5BB1" w:rsidRDefault="001041FF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2F5BB1">
              <w:rPr>
                <w:rFonts w:ascii="Calibri" w:hAnsi="Calibri" w:cs="Arial"/>
                <w:sz w:val="22"/>
                <w:szCs w:val="20"/>
              </w:rPr>
              <w:t>verifica orale anche di gruppo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prove simulate laboratoriali</w:t>
            </w:r>
          </w:p>
        </w:tc>
        <w:tc>
          <w:tcPr>
            <w:tcW w:w="2885" w:type="dxa"/>
          </w:tcPr>
          <w:p w:rsidR="002F5BB1" w:rsidRDefault="001041FF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</w:tr>
      <w:tr w:rsidR="002F5BB1" w:rsidTr="00CC3BEA">
        <w:tc>
          <w:tcPr>
            <w:tcW w:w="2885" w:type="dxa"/>
          </w:tcPr>
          <w:p w:rsidR="002F5BB1" w:rsidRDefault="002F5BB1" w:rsidP="001041FF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Prova conclusiva </w:t>
            </w:r>
            <w:r w:rsidR="001041F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85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relazioni  ed esposizione sulle tematiche svolte 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prove laboratoriali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0"/>
              </w:rPr>
            </w:pP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0"/>
              </w:rPr>
              <w:t xml:space="preserve"> </w:t>
            </w:r>
          </w:p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5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conoscenze ed abilità</w:t>
            </w:r>
          </w:p>
          <w:p w:rsidR="002F5BB1" w:rsidRDefault="002F5BB1" w:rsidP="002F5BB1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proprie della  disciplina</w:t>
            </w:r>
          </w:p>
        </w:tc>
        <w:tc>
          <w:tcPr>
            <w:tcW w:w="2886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performance/esiti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formativi oggetto del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percorso di</w:t>
            </w:r>
          </w:p>
          <w:p w:rsidR="002F5BB1" w:rsidRDefault="002F5BB1" w:rsidP="00CC3BE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apprendimento</w:t>
            </w:r>
          </w:p>
        </w:tc>
        <w:tc>
          <w:tcPr>
            <w:tcW w:w="2886" w:type="dxa"/>
          </w:tcPr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registrazione dei livelli di</w:t>
            </w:r>
          </w:p>
          <w:p w:rsidR="002F5BB1" w:rsidRDefault="002F5BB1" w:rsidP="002F5BB1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raggiungimento dell’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>apprendimento</w:t>
            </w:r>
          </w:p>
          <w:p w:rsidR="002F5BB1" w:rsidRDefault="002F5BB1" w:rsidP="00CC3BEA">
            <w:pPr>
              <w:autoSpaceDE w:val="0"/>
              <w:autoSpaceDN w:val="0"/>
              <w:adjustRightInd w:val="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presente nell’UDA</w:t>
            </w:r>
          </w:p>
          <w:p w:rsidR="002F5BB1" w:rsidRDefault="002F5BB1" w:rsidP="00CC3BEA">
            <w:pPr>
              <w:rPr>
                <w:rFonts w:ascii="Calibri" w:hAnsi="Calibri" w:cs="Arial"/>
                <w:u w:val="single"/>
              </w:rPr>
            </w:pPr>
            <w:r>
              <w:rPr>
                <w:rFonts w:ascii="Calibri" w:hAnsi="Calibri" w:cs="Arial"/>
                <w:sz w:val="22"/>
                <w:szCs w:val="20"/>
              </w:rPr>
              <w:t xml:space="preserve"> </w:t>
            </w:r>
          </w:p>
        </w:tc>
      </w:tr>
      <w:tr w:rsidR="002F5BB1" w:rsidTr="00CC3BEA"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Verifica di gradimento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Questionario di gradimento con 4 risposte (per niente, poco, abbastanza,molto)</w:t>
            </w:r>
          </w:p>
        </w:tc>
        <w:tc>
          <w:tcPr>
            <w:tcW w:w="2885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 domande relative alle diverse attività svolte</w:t>
            </w: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</w:p>
        </w:tc>
        <w:tc>
          <w:tcPr>
            <w:tcW w:w="2886" w:type="dxa"/>
          </w:tcPr>
          <w:p w:rsidR="002F5BB1" w:rsidRDefault="002F5BB1" w:rsidP="00CC3BE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 xml:space="preserve"> </w:t>
            </w:r>
          </w:p>
        </w:tc>
      </w:tr>
    </w:tbl>
    <w:p w:rsidR="003B538C" w:rsidRDefault="003B538C"/>
    <w:sectPr w:rsidR="003B538C" w:rsidSect="003B5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461B"/>
    <w:multiLevelType w:val="hybridMultilevel"/>
    <w:tmpl w:val="2772A800"/>
    <w:lvl w:ilvl="0" w:tplc="E216041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165BCA"/>
    <w:multiLevelType w:val="hybridMultilevel"/>
    <w:tmpl w:val="562C25FC"/>
    <w:lvl w:ilvl="0" w:tplc="904080E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4495568"/>
    <w:multiLevelType w:val="hybridMultilevel"/>
    <w:tmpl w:val="76AC353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BB1"/>
    <w:rsid w:val="001041FF"/>
    <w:rsid w:val="00136A07"/>
    <w:rsid w:val="0029501A"/>
    <w:rsid w:val="002F5BB1"/>
    <w:rsid w:val="00307D9D"/>
    <w:rsid w:val="003B538C"/>
    <w:rsid w:val="003C0AD3"/>
    <w:rsid w:val="003D2DC9"/>
    <w:rsid w:val="004637CA"/>
    <w:rsid w:val="004737ED"/>
    <w:rsid w:val="00474F88"/>
    <w:rsid w:val="004827F9"/>
    <w:rsid w:val="004D12CD"/>
    <w:rsid w:val="008F208D"/>
    <w:rsid w:val="00B03D47"/>
    <w:rsid w:val="00B32DD0"/>
    <w:rsid w:val="00B67402"/>
    <w:rsid w:val="00BA67C8"/>
    <w:rsid w:val="00C86A7B"/>
    <w:rsid w:val="00DE34CB"/>
    <w:rsid w:val="00EE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BB1"/>
    <w:pPr>
      <w:spacing w:after="0" w:line="240" w:lineRule="auto"/>
    </w:pPr>
    <w:rPr>
      <w:rFonts w:ascii="Georgia" w:eastAsia="Times New Roman" w:hAnsi="Georgia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rsid w:val="002F5BB1"/>
    <w:rPr>
      <w:rFonts w:ascii="Calibri" w:hAnsi="Calibri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F5BB1"/>
    <w:rPr>
      <w:rFonts w:ascii="Calibri" w:eastAsia="Times New Roman" w:hAnsi="Calibri" w:cs="Arial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Picanza</dc:creator>
  <cp:lastModifiedBy>Picanza</cp:lastModifiedBy>
  <cp:revision>2</cp:revision>
  <dcterms:created xsi:type="dcterms:W3CDTF">2016-11-10T05:53:00Z</dcterms:created>
  <dcterms:modified xsi:type="dcterms:W3CDTF">2016-11-10T05:53:00Z</dcterms:modified>
</cp:coreProperties>
</file>